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BCFDC" w14:textId="77777777" w:rsidR="00500BD7" w:rsidRDefault="00500BD7" w:rsidP="0091655C">
      <w:pPr>
        <w:pStyle w:val="Default"/>
        <w:rPr>
          <w:color w:val="222222"/>
        </w:rPr>
      </w:pPr>
    </w:p>
    <w:p w14:paraId="21CFC799" w14:textId="774CB5A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>I.    The introduction of Jeremiah places him 100 years after Isaiah.</w:t>
      </w:r>
    </w:p>
    <w:p w14:paraId="3B28F1D4" w14:textId="5744FBFA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>A.  Jeremia</w:t>
      </w:r>
      <w:r w:rsidR="00B800E8">
        <w:rPr>
          <w:color w:val="222222"/>
        </w:rPr>
        <w:t>h ministered from Josiah to Zedekiah:   See 2 Kings 22-25</w:t>
      </w:r>
      <w:r>
        <w:rPr>
          <w:color w:val="222222"/>
        </w:rPr>
        <w:t xml:space="preserve"> </w:t>
      </w:r>
      <w:r w:rsidR="00B800E8">
        <w:rPr>
          <w:color w:val="222222"/>
        </w:rPr>
        <w:t>(</w:t>
      </w:r>
      <w:r>
        <w:rPr>
          <w:color w:val="222222"/>
        </w:rPr>
        <w:t>626-587 B.C.</w:t>
      </w:r>
      <w:r w:rsidR="00B800E8">
        <w:rPr>
          <w:color w:val="222222"/>
        </w:rPr>
        <w:t>)</w:t>
      </w:r>
    </w:p>
    <w:p w14:paraId="2CD2232A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>B.  Three nations dominated and Judah was not one:  Assyria; Babylon; Egypt.</w:t>
      </w:r>
    </w:p>
    <w:p w14:paraId="149BD13C" w14:textId="77777777" w:rsidR="006B2AB8" w:rsidRDefault="006B2AB8" w:rsidP="0091655C">
      <w:pPr>
        <w:pStyle w:val="Default"/>
        <w:rPr>
          <w:color w:val="222222"/>
        </w:rPr>
      </w:pPr>
    </w:p>
    <w:p w14:paraId="38B6AF82" w14:textId="585474E5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>II</w:t>
      </w:r>
      <w:r w:rsidR="00B800E8">
        <w:rPr>
          <w:color w:val="222222"/>
        </w:rPr>
        <w:t>.</w:t>
      </w:r>
      <w:r>
        <w:rPr>
          <w:color w:val="222222"/>
        </w:rPr>
        <w:t xml:space="preserve">   Jeremiah</w:t>
      </w:r>
      <w:r w:rsidR="00B800E8">
        <w:rPr>
          <w:color w:val="222222"/>
        </w:rPr>
        <w:t>,</w:t>
      </w:r>
      <w:r>
        <w:rPr>
          <w:color w:val="222222"/>
        </w:rPr>
        <w:t xml:space="preserve"> the man</w:t>
      </w:r>
      <w:r w:rsidR="00B800E8">
        <w:rPr>
          <w:color w:val="222222"/>
        </w:rPr>
        <w:t>,</w:t>
      </w:r>
      <w:r>
        <w:rPr>
          <w:color w:val="222222"/>
        </w:rPr>
        <w:t xml:space="preserve"> is a notable combination of failure and success.</w:t>
      </w:r>
    </w:p>
    <w:p w14:paraId="5377D75B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>A.  He is known as the “Weeping Prophet.”  For 40 years few to none heeded him.</w:t>
      </w:r>
    </w:p>
    <w:p w14:paraId="378DA2B0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>B.  From the Life Application Bible’s introduction to Jeremiah we read a great synopsis.</w:t>
      </w:r>
    </w:p>
    <w:p w14:paraId="4FA7119A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  <w:t>1.  Its exhortation to us is to “feel with him as he agonizes…and commit yourself</w:t>
      </w:r>
    </w:p>
    <w:p w14:paraId="575B2EB7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  <w:t xml:space="preserve">     to being successful in God’s eyes.”</w:t>
      </w:r>
    </w:p>
    <w:p w14:paraId="601C004A" w14:textId="77777777" w:rsidR="006B2AB8" w:rsidRDefault="006B2AB8" w:rsidP="0091655C">
      <w:pPr>
        <w:pStyle w:val="Default"/>
        <w:rPr>
          <w:color w:val="222222"/>
        </w:rPr>
      </w:pPr>
    </w:p>
    <w:p w14:paraId="2D44009C" w14:textId="75B54CD1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>III.   There is a noteworthy self-esteem issue Jeremiah has recorded in the first chapter.</w:t>
      </w:r>
    </w:p>
    <w:p w14:paraId="24D81F77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>A.  There is a noteworthy pattern of this personality trait in scripture.</w:t>
      </w:r>
    </w:p>
    <w:p w14:paraId="123BD3F4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  <w:t>1.  Let’s consider others who have felt the same way about themselves.</w:t>
      </w:r>
    </w:p>
    <w:p w14:paraId="1C3EE234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a.  1 Samuel 15:17, “Although you were once small in your eyes…”</w:t>
      </w:r>
    </w:p>
    <w:p w14:paraId="33789EF6" w14:textId="70E107FE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 w:rsidR="00B800E8">
        <w:rPr>
          <w:color w:val="222222"/>
        </w:rPr>
        <w:t>(</w:t>
      </w:r>
      <w:r>
        <w:rPr>
          <w:color w:val="222222"/>
        </w:rPr>
        <w:t>1</w:t>
      </w:r>
      <w:r w:rsidR="00B800E8">
        <w:rPr>
          <w:color w:val="222222"/>
        </w:rPr>
        <w:t>)</w:t>
      </w:r>
      <w:r>
        <w:rPr>
          <w:color w:val="222222"/>
        </w:rPr>
        <w:t xml:space="preserve">  The Message, “You were nothing and you knew it.”</w:t>
      </w:r>
    </w:p>
    <w:p w14:paraId="35771471" w14:textId="4793AF96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b.  Abraham; Moses; Timothy; Peter;</w:t>
      </w:r>
      <w:r w:rsidR="00B800E8">
        <w:rPr>
          <w:color w:val="222222"/>
        </w:rPr>
        <w:t xml:space="preserve"> and</w:t>
      </w:r>
      <w:r>
        <w:rPr>
          <w:color w:val="222222"/>
        </w:rPr>
        <w:t xml:space="preserve"> Paul</w:t>
      </w:r>
    </w:p>
    <w:p w14:paraId="3457FB0F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>B.  Compare the theology of Psalm 139 with Jeremiah 1, “Before you were formed…”</w:t>
      </w:r>
    </w:p>
    <w:p w14:paraId="2E473748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>C.  What do we say about ourselves?</w:t>
      </w:r>
    </w:p>
    <w:p w14:paraId="7D208DE9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>D.  Does knowing God make any difference in who we are and what we do?</w:t>
      </w:r>
    </w:p>
    <w:p w14:paraId="64F10BCB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  <w:t>1.  Courage is not dependent upon good self-esteem.</w:t>
      </w:r>
    </w:p>
    <w:p w14:paraId="0E5E572C" w14:textId="77777777" w:rsidR="006B2AB8" w:rsidRDefault="006B2AB8" w:rsidP="0091655C">
      <w:pPr>
        <w:pStyle w:val="Default"/>
        <w:rPr>
          <w:color w:val="222222"/>
        </w:rPr>
      </w:pPr>
    </w:p>
    <w:p w14:paraId="5442E017" w14:textId="05E8F9D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>IV.  Chapter Two, verse 13, has one of the most important evaluations of all time.</w:t>
      </w:r>
    </w:p>
    <w:p w14:paraId="249BB989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 xml:space="preserve">A.  Idol worship comes in </w:t>
      </w:r>
      <w:r w:rsidRPr="00B800E8">
        <w:rPr>
          <w:rFonts w:cs="Helvetica"/>
          <w:color w:val="222222"/>
        </w:rPr>
        <w:t>many</w:t>
      </w:r>
      <w:r>
        <w:rPr>
          <w:color w:val="222222"/>
        </w:rPr>
        <w:t xml:space="preserve"> forms.</w:t>
      </w:r>
    </w:p>
    <w:p w14:paraId="052974D2" w14:textId="7DCBAA71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 xml:space="preserve">B.  Would </w:t>
      </w:r>
      <w:r w:rsidR="00B800E8">
        <w:rPr>
          <w:color w:val="222222"/>
        </w:rPr>
        <w:t>we trade a spring for a cistern?</w:t>
      </w:r>
    </w:p>
    <w:p w14:paraId="22734AAC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>C.  Remember, it is not “they” about whom Jeremiah is speaking, it is we.</w:t>
      </w:r>
    </w:p>
    <w:p w14:paraId="3C046CAB" w14:textId="5CDEDA38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  <w:t>1. 1 Corinthians 10, the Bible is written typologically.</w:t>
      </w:r>
      <w:r w:rsidR="00B800E8">
        <w:rPr>
          <w:color w:val="222222"/>
        </w:rPr>
        <w:t xml:space="preserve">  </w:t>
      </w:r>
      <w:r>
        <w:rPr>
          <w:color w:val="222222"/>
        </w:rPr>
        <w:t>(All is a warning to us.)</w:t>
      </w:r>
    </w:p>
    <w:p w14:paraId="10C9C134" w14:textId="77777777" w:rsidR="006B2AB8" w:rsidRDefault="006B2AB8" w:rsidP="0091655C">
      <w:pPr>
        <w:pStyle w:val="Default"/>
        <w:jc w:val="both"/>
        <w:rPr>
          <w:color w:val="222222"/>
        </w:rPr>
      </w:pPr>
    </w:p>
    <w:p w14:paraId="27059CA4" w14:textId="1BDE089A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 xml:space="preserve">V.  </w:t>
      </w:r>
      <w:r w:rsidR="00B800E8">
        <w:rPr>
          <w:color w:val="222222"/>
        </w:rPr>
        <w:t xml:space="preserve"> </w:t>
      </w:r>
      <w:r>
        <w:rPr>
          <w:color w:val="222222"/>
        </w:rPr>
        <w:t>The invitation of Jeremiah 3 is consistent with Isaiah’s invitation, “Return…for I am merciful.”</w:t>
      </w:r>
    </w:p>
    <w:p w14:paraId="1D5714A0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>A.  The imagery, the parabolic speech is undeniably clear.</w:t>
      </w:r>
    </w:p>
    <w:p w14:paraId="30BEF7D2" w14:textId="77777777" w:rsidR="006B2AB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  <w:t>1.  God wants to be our “husband” and we his “bride.”</w:t>
      </w:r>
    </w:p>
    <w:p w14:paraId="0DF37C1D" w14:textId="2552F697" w:rsidR="00B800E8" w:rsidRDefault="00500BD7" w:rsidP="0091655C">
      <w:pPr>
        <w:pStyle w:val="Default"/>
        <w:rPr>
          <w:color w:val="222222"/>
        </w:rPr>
      </w:pPr>
      <w:r>
        <w:rPr>
          <w:color w:val="222222"/>
        </w:rPr>
        <w:tab/>
        <w:t>B.  The echoes of the Gospels are clearly recognizable.</w:t>
      </w:r>
    </w:p>
    <w:p w14:paraId="7ACAC4E9" w14:textId="62952B5F" w:rsidR="003D2435" w:rsidRDefault="003D2435" w:rsidP="0091655C">
      <w:pPr>
        <w:pStyle w:val="Default"/>
        <w:rPr>
          <w:color w:val="222222"/>
          <w:sz w:val="16"/>
          <w:szCs w:val="16"/>
        </w:rPr>
      </w:pPr>
    </w:p>
    <w:p w14:paraId="0FADB488" w14:textId="77777777" w:rsidR="003D2435" w:rsidRDefault="003D2435" w:rsidP="0091655C">
      <w:pPr>
        <w:pStyle w:val="Default"/>
        <w:rPr>
          <w:color w:val="222222"/>
        </w:rPr>
      </w:pPr>
    </w:p>
    <w:p w14:paraId="0C05C2C7" w14:textId="4D8F95EB" w:rsidR="00B800E8" w:rsidRDefault="00B800E8" w:rsidP="0091655C">
      <w:pPr>
        <w:pStyle w:val="Default"/>
        <w:jc w:val="center"/>
        <w:rPr>
          <w:b/>
          <w:color w:val="222222"/>
        </w:rPr>
      </w:pPr>
      <w:r>
        <w:rPr>
          <w:b/>
          <w:color w:val="222222"/>
        </w:rPr>
        <w:t>Softly and Tenderly</w:t>
      </w:r>
    </w:p>
    <w:p w14:paraId="187739C8" w14:textId="73A17E8B" w:rsidR="00B800E8" w:rsidRDefault="00B800E8" w:rsidP="0091655C">
      <w:pPr>
        <w:pStyle w:val="Default"/>
        <w:jc w:val="center"/>
        <w:rPr>
          <w:b/>
          <w:color w:val="2222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C3903" w:rsidRPr="008B6839" w14:paraId="061E05E1" w14:textId="77777777" w:rsidTr="008B6839">
        <w:tc>
          <w:tcPr>
            <w:tcW w:w="4675" w:type="dxa"/>
            <w:shd w:val="clear" w:color="auto" w:fill="auto"/>
          </w:tcPr>
          <w:p w14:paraId="6206344A" w14:textId="31895044" w:rsidR="000C3903" w:rsidRPr="008B6839" w:rsidRDefault="00696D77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1.</w:t>
            </w:r>
            <w:r w:rsidR="000C3903" w:rsidRPr="008B6839">
              <w:rPr>
                <w:color w:val="auto"/>
                <w:sz w:val="20"/>
                <w:szCs w:val="20"/>
              </w:rPr>
              <w:t xml:space="preserve">  Softly and tenderly Jesus is calling,</w:t>
            </w:r>
          </w:p>
          <w:p w14:paraId="46FF7735" w14:textId="77777777" w:rsidR="000C3903" w:rsidRPr="008B6839" w:rsidRDefault="000C3903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B6839">
              <w:rPr>
                <w:color w:val="auto"/>
                <w:sz w:val="20"/>
                <w:szCs w:val="20"/>
              </w:rPr>
              <w:t>Calling for you and for me;</w:t>
            </w:r>
          </w:p>
          <w:p w14:paraId="2E934FFC" w14:textId="46E07BEF" w:rsidR="000C3903" w:rsidRPr="008B6839" w:rsidRDefault="000C3903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B6839">
              <w:rPr>
                <w:color w:val="auto"/>
                <w:sz w:val="20"/>
                <w:szCs w:val="20"/>
              </w:rPr>
              <w:t>See</w:t>
            </w:r>
            <w:r w:rsidR="0091655C">
              <w:rPr>
                <w:color w:val="auto"/>
                <w:sz w:val="20"/>
                <w:szCs w:val="20"/>
              </w:rPr>
              <w:t>,</w:t>
            </w:r>
            <w:r w:rsidRPr="008B6839">
              <w:rPr>
                <w:color w:val="auto"/>
                <w:sz w:val="20"/>
                <w:szCs w:val="20"/>
              </w:rPr>
              <w:t xml:space="preserve"> on the portals He’s waiting and watching, </w:t>
            </w:r>
          </w:p>
          <w:p w14:paraId="5C6E0D0B" w14:textId="1DC417EA" w:rsidR="000C3903" w:rsidRPr="008B6839" w:rsidRDefault="000C3903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B6839">
              <w:rPr>
                <w:color w:val="auto"/>
                <w:sz w:val="20"/>
                <w:szCs w:val="20"/>
              </w:rPr>
              <w:t>Watching for you and for me.</w:t>
            </w:r>
            <w:r w:rsidR="008B6839" w:rsidRPr="008B6839">
              <w:rPr>
                <w:color w:val="auto"/>
                <w:sz w:val="20"/>
                <w:szCs w:val="20"/>
              </w:rPr>
              <w:t xml:space="preserve"> [Refrain]</w:t>
            </w:r>
          </w:p>
          <w:p w14:paraId="1D1266FC" w14:textId="77777777" w:rsidR="000C3903" w:rsidRPr="008B6839" w:rsidRDefault="000C3903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</w:p>
          <w:p w14:paraId="0DD15E6D" w14:textId="32C34DF1" w:rsidR="009E7BBF" w:rsidRPr="008B6839" w:rsidRDefault="0091655C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2.</w:t>
            </w:r>
            <w:r w:rsidR="009E7BBF" w:rsidRPr="008B6839">
              <w:rPr>
                <w:color w:val="auto"/>
                <w:sz w:val="20"/>
                <w:szCs w:val="20"/>
              </w:rPr>
              <w:t xml:space="preserve"> </w:t>
            </w:r>
            <w:r w:rsidR="008B6839" w:rsidRPr="008B6839">
              <w:rPr>
                <w:color w:val="auto"/>
                <w:sz w:val="20"/>
                <w:szCs w:val="20"/>
              </w:rPr>
              <w:t xml:space="preserve"> </w:t>
            </w:r>
            <w:r w:rsidR="009E7BBF" w:rsidRPr="008B6839">
              <w:rPr>
                <w:color w:val="auto"/>
                <w:sz w:val="20"/>
                <w:szCs w:val="20"/>
              </w:rPr>
              <w:t>Why should we tarry when Jesus is pleading,</w:t>
            </w:r>
          </w:p>
          <w:p w14:paraId="72571DBA" w14:textId="77777777" w:rsidR="009E7BBF" w:rsidRPr="008B6839" w:rsidRDefault="009E7BBF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B6839">
              <w:rPr>
                <w:color w:val="auto"/>
                <w:sz w:val="20"/>
                <w:szCs w:val="20"/>
              </w:rPr>
              <w:t>Pleading for you and for me?</w:t>
            </w:r>
          </w:p>
          <w:p w14:paraId="11303276" w14:textId="5D63497A" w:rsidR="009E7BBF" w:rsidRPr="008B6839" w:rsidRDefault="009E7BBF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B6839">
              <w:rPr>
                <w:color w:val="auto"/>
                <w:sz w:val="20"/>
                <w:szCs w:val="20"/>
              </w:rPr>
              <w:t>Why should we linger and heed not His</w:t>
            </w:r>
            <w:r w:rsidR="008B6839" w:rsidRPr="008B6839">
              <w:rPr>
                <w:color w:val="auto"/>
                <w:sz w:val="20"/>
                <w:szCs w:val="20"/>
              </w:rPr>
              <w:t xml:space="preserve"> </w:t>
            </w:r>
            <w:r w:rsidRPr="008B6839">
              <w:rPr>
                <w:color w:val="auto"/>
                <w:sz w:val="20"/>
                <w:szCs w:val="20"/>
              </w:rPr>
              <w:t>Mercies?</w:t>
            </w:r>
          </w:p>
          <w:p w14:paraId="5F7EA895" w14:textId="775BB33B" w:rsidR="009E7BBF" w:rsidRPr="008B6839" w:rsidRDefault="009E7BBF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  <w:r w:rsidRPr="008B6839">
              <w:rPr>
                <w:color w:val="auto"/>
                <w:sz w:val="20"/>
                <w:szCs w:val="20"/>
              </w:rPr>
              <w:t>Mercies for you and for me? [Refrain]</w:t>
            </w:r>
          </w:p>
        </w:tc>
        <w:tc>
          <w:tcPr>
            <w:tcW w:w="4675" w:type="dxa"/>
            <w:shd w:val="clear" w:color="auto" w:fill="auto"/>
          </w:tcPr>
          <w:p w14:paraId="55975A83" w14:textId="74A6E497" w:rsidR="000C3903" w:rsidRPr="008B6839" w:rsidRDefault="0091655C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3.</w:t>
            </w:r>
            <w:r w:rsidR="008B6839" w:rsidRPr="008B6839">
              <w:rPr>
                <w:color w:val="auto"/>
                <w:sz w:val="20"/>
                <w:szCs w:val="20"/>
              </w:rPr>
              <w:t xml:space="preserve"> Time is now fleeting, the moments are passing,</w:t>
            </w:r>
          </w:p>
          <w:p w14:paraId="370AC011" w14:textId="77777777" w:rsidR="008B6839" w:rsidRPr="008B6839" w:rsidRDefault="008B6839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B6839">
              <w:rPr>
                <w:color w:val="auto"/>
                <w:sz w:val="20"/>
                <w:szCs w:val="20"/>
              </w:rPr>
              <w:t>Passing from you and from me;</w:t>
            </w:r>
          </w:p>
          <w:p w14:paraId="13D85319" w14:textId="77777777" w:rsidR="008B6839" w:rsidRPr="008B6839" w:rsidRDefault="008B6839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B6839">
              <w:rPr>
                <w:color w:val="auto"/>
                <w:sz w:val="20"/>
                <w:szCs w:val="20"/>
              </w:rPr>
              <w:t>Shadows are gathering, deathbeds are coming,</w:t>
            </w:r>
          </w:p>
          <w:p w14:paraId="64B7A891" w14:textId="06D62E53" w:rsidR="008B6839" w:rsidRPr="008B6839" w:rsidRDefault="008B6839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B6839">
              <w:rPr>
                <w:color w:val="auto"/>
                <w:sz w:val="20"/>
                <w:szCs w:val="20"/>
              </w:rPr>
              <w:t>Coming for you and for me. [Refrain]</w:t>
            </w:r>
          </w:p>
          <w:p w14:paraId="61BBD01C" w14:textId="7D2BB795" w:rsidR="008B6839" w:rsidRPr="008B6839" w:rsidRDefault="008B6839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</w:p>
          <w:p w14:paraId="112EC12C" w14:textId="33EAB4A4" w:rsidR="008B6839" w:rsidRPr="008B6839" w:rsidRDefault="0091655C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4.</w:t>
            </w:r>
            <w:r w:rsidR="008B6839" w:rsidRPr="008B6839">
              <w:rPr>
                <w:color w:val="auto"/>
                <w:sz w:val="20"/>
                <w:szCs w:val="20"/>
              </w:rPr>
              <w:t xml:space="preserve">  O for the wonderful love He has promised,</w:t>
            </w:r>
          </w:p>
          <w:p w14:paraId="5E27DE97" w14:textId="1F76F801" w:rsidR="008B6839" w:rsidRPr="008B6839" w:rsidRDefault="008B6839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B6839">
              <w:rPr>
                <w:color w:val="auto"/>
                <w:sz w:val="20"/>
                <w:szCs w:val="20"/>
              </w:rPr>
              <w:t>Promised for you and for me!</w:t>
            </w:r>
          </w:p>
          <w:p w14:paraId="3214F13E" w14:textId="1B6136A7" w:rsidR="008B6839" w:rsidRPr="008B6839" w:rsidRDefault="008B6839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B6839">
              <w:rPr>
                <w:color w:val="auto"/>
                <w:sz w:val="20"/>
                <w:szCs w:val="20"/>
              </w:rPr>
              <w:t>Though we have sin, He has mercy and pardon,</w:t>
            </w:r>
          </w:p>
          <w:p w14:paraId="1D813301" w14:textId="2C1F7D51" w:rsidR="008B6839" w:rsidRPr="008B6839" w:rsidRDefault="008B6839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8B6839">
              <w:rPr>
                <w:color w:val="auto"/>
                <w:sz w:val="20"/>
                <w:szCs w:val="20"/>
              </w:rPr>
              <w:t>Pardon for you and for me. [Refrain]</w:t>
            </w:r>
            <w:bookmarkStart w:id="0" w:name="_GoBack"/>
            <w:bookmarkEnd w:id="0"/>
          </w:p>
          <w:p w14:paraId="1916433C" w14:textId="74CAA74D" w:rsidR="008B6839" w:rsidRPr="008B6839" w:rsidRDefault="008B6839" w:rsidP="000C390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</w:p>
        </w:tc>
      </w:tr>
    </w:tbl>
    <w:p w14:paraId="7D009C55" w14:textId="2217D3A8" w:rsidR="003D2435" w:rsidRDefault="008B6839" w:rsidP="003D243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olor w:val="222222"/>
          <w:sz w:val="16"/>
          <w:szCs w:val="16"/>
        </w:rPr>
      </w:pPr>
      <w:r w:rsidRPr="008B6839">
        <w:rPr>
          <w:b/>
          <w:color w:val="222222"/>
          <w:sz w:val="20"/>
          <w:szCs w:val="20"/>
        </w:rPr>
        <w:t>Refrain</w:t>
      </w:r>
    </w:p>
    <w:p w14:paraId="071FA170" w14:textId="77777777" w:rsidR="003D2435" w:rsidRPr="008B6839" w:rsidRDefault="003D2435" w:rsidP="003D243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color w:val="222222"/>
          <w:sz w:val="20"/>
          <w:szCs w:val="20"/>
        </w:rPr>
      </w:pPr>
    </w:p>
    <w:p w14:paraId="7A7B64CE" w14:textId="5317B71A" w:rsidR="008B6839" w:rsidRPr="00696D77" w:rsidRDefault="008B6839" w:rsidP="008B683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color w:val="222222"/>
          <w:sz w:val="20"/>
          <w:szCs w:val="20"/>
        </w:rPr>
      </w:pPr>
      <w:r w:rsidRPr="00696D77">
        <w:rPr>
          <w:color w:val="222222"/>
          <w:sz w:val="20"/>
          <w:szCs w:val="20"/>
        </w:rPr>
        <w:t>Come home,</w:t>
      </w:r>
      <w:r w:rsidRPr="00696D77">
        <w:rPr>
          <w:color w:val="222222"/>
          <w:sz w:val="20"/>
          <w:szCs w:val="20"/>
        </w:rPr>
        <w:t xml:space="preserve"> come home;</w:t>
      </w:r>
    </w:p>
    <w:p w14:paraId="6AD722A0" w14:textId="77777777" w:rsidR="008B6839" w:rsidRPr="00696D77" w:rsidRDefault="008B6839" w:rsidP="008B683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color w:val="222222"/>
          <w:sz w:val="20"/>
          <w:szCs w:val="20"/>
        </w:rPr>
      </w:pPr>
      <w:r w:rsidRPr="00696D77">
        <w:rPr>
          <w:color w:val="222222"/>
          <w:sz w:val="20"/>
          <w:szCs w:val="20"/>
        </w:rPr>
        <w:t>Ye who are weary, come home;</w:t>
      </w:r>
    </w:p>
    <w:p w14:paraId="579CCF2A" w14:textId="644C28A5" w:rsidR="0091655C" w:rsidRPr="00696D77" w:rsidRDefault="008B6839" w:rsidP="0091655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color w:val="222222"/>
          <w:sz w:val="20"/>
          <w:szCs w:val="20"/>
        </w:rPr>
      </w:pPr>
      <w:r w:rsidRPr="00696D77">
        <w:rPr>
          <w:color w:val="222222"/>
          <w:sz w:val="20"/>
          <w:szCs w:val="20"/>
        </w:rPr>
        <w:t>Earnestly, tenderly, Jesus is calling;</w:t>
      </w:r>
    </w:p>
    <w:p w14:paraId="5BE6D48B" w14:textId="30DA6EFC" w:rsidR="006B2AB8" w:rsidRPr="00696D77" w:rsidRDefault="0091655C" w:rsidP="0091655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</w:pPr>
      <w:r w:rsidRPr="00696D77">
        <w:rPr>
          <w:color w:val="222222"/>
          <w:sz w:val="20"/>
          <w:szCs w:val="20"/>
        </w:rPr>
        <w:t>Calling, “O Sinner, come home!”</w:t>
      </w:r>
    </w:p>
    <w:sectPr w:rsidR="006B2AB8" w:rsidRPr="00696D7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50B55" w14:textId="77777777" w:rsidR="001C753B" w:rsidRDefault="00500BD7">
      <w:r>
        <w:separator/>
      </w:r>
    </w:p>
  </w:endnote>
  <w:endnote w:type="continuationSeparator" w:id="0">
    <w:p w14:paraId="0079BC5B" w14:textId="77777777" w:rsidR="001C753B" w:rsidRDefault="0050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43D5" w14:textId="4207DF5A" w:rsidR="00206A0A" w:rsidRDefault="00206A0A">
    <w:pPr>
      <w:pStyle w:val="Footer"/>
      <w:rPr>
        <w:sz w:val="22"/>
        <w:szCs w:val="22"/>
      </w:rPr>
    </w:pPr>
    <w:r>
      <w:rPr>
        <w:b/>
        <w:sz w:val="22"/>
        <w:szCs w:val="22"/>
      </w:rPr>
      <w:t>Opportunities for Study:  Monday Men’s Breakfast</w:t>
    </w:r>
    <w:r w:rsidR="00696D77">
      <w:rPr>
        <w:sz w:val="22"/>
        <w:szCs w:val="22"/>
      </w:rPr>
      <w:t xml:space="preserve">, </w:t>
    </w:r>
    <w:r>
      <w:rPr>
        <w:sz w:val="22"/>
        <w:szCs w:val="22"/>
      </w:rPr>
      <w:t>7 AM, The Landing, Williamsburg</w:t>
    </w:r>
  </w:p>
  <w:p w14:paraId="3FB901B7" w14:textId="663643B5" w:rsidR="00206A0A" w:rsidRPr="00206A0A" w:rsidRDefault="00206A0A">
    <w:pPr>
      <w:pStyle w:val="Footer"/>
      <w:rPr>
        <w:sz w:val="22"/>
        <w:szCs w:val="22"/>
      </w:rPr>
    </w:pPr>
    <w:r>
      <w:rPr>
        <w:sz w:val="22"/>
        <w:szCs w:val="22"/>
      </w:rPr>
      <w:t xml:space="preserve">                                             </w:t>
    </w:r>
    <w:r>
      <w:rPr>
        <w:b/>
        <w:sz w:val="22"/>
        <w:szCs w:val="22"/>
      </w:rPr>
      <w:t>Thursday Men’s Breakfast</w:t>
    </w:r>
    <w:r w:rsidR="00696D77">
      <w:rPr>
        <w:b/>
        <w:sz w:val="22"/>
        <w:szCs w:val="22"/>
      </w:rPr>
      <w:t>,</w:t>
    </w:r>
    <w:r>
      <w:rPr>
        <w:b/>
        <w:sz w:val="22"/>
        <w:szCs w:val="22"/>
      </w:rPr>
      <w:t xml:space="preserve"> </w:t>
    </w:r>
    <w:r>
      <w:rPr>
        <w:sz w:val="22"/>
        <w:szCs w:val="22"/>
      </w:rPr>
      <w:t>7 AM, Greek Hellenic Center, Newport News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0509B" w14:textId="77777777" w:rsidR="001C753B" w:rsidRDefault="00500BD7">
      <w:r>
        <w:separator/>
      </w:r>
    </w:p>
  </w:footnote>
  <w:footnote w:type="continuationSeparator" w:id="0">
    <w:p w14:paraId="3835FC0F" w14:textId="77777777" w:rsidR="001C753B" w:rsidRDefault="0050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AC3A" w14:textId="77777777" w:rsidR="006B2AB8" w:rsidRDefault="00114275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 xml:space="preserve">Book of </w:t>
    </w:r>
    <w:r w:rsidR="00500BD7" w:rsidRPr="00114275">
      <w:rPr>
        <w:sz w:val="22"/>
        <w:szCs w:val="22"/>
      </w:rPr>
      <w:t>Jeremiah</w:t>
    </w:r>
    <w:r>
      <w:rPr>
        <w:sz w:val="22"/>
        <w:szCs w:val="22"/>
      </w:rPr>
      <w:t xml:space="preserve">, </w:t>
    </w:r>
    <w:r w:rsidR="00500BD7" w:rsidRPr="00114275">
      <w:rPr>
        <w:sz w:val="22"/>
        <w:szCs w:val="22"/>
      </w:rPr>
      <w:t xml:space="preserve">Session </w:t>
    </w:r>
    <w:r>
      <w:rPr>
        <w:sz w:val="22"/>
        <w:szCs w:val="22"/>
      </w:rPr>
      <w:t>1</w:t>
    </w:r>
    <w:r w:rsidR="00500BD7" w:rsidRPr="00114275">
      <w:rPr>
        <w:sz w:val="22"/>
        <w:szCs w:val="22"/>
      </w:rPr>
      <w:tab/>
      <w:t>Introduction</w:t>
    </w:r>
  </w:p>
  <w:p w14:paraId="24962EFF" w14:textId="77777777" w:rsidR="00114275" w:rsidRPr="00114275" w:rsidRDefault="00114275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July 23,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2EA7"/>
    <w:multiLevelType w:val="hybridMultilevel"/>
    <w:tmpl w:val="EBC43F6A"/>
    <w:styleLink w:val="Numbered"/>
    <w:lvl w:ilvl="0" w:tplc="2BBAF2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C43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54032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0A6D7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0012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E000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2E9F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0F9B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A4BD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264037"/>
    <w:multiLevelType w:val="hybridMultilevel"/>
    <w:tmpl w:val="B5A05ABA"/>
    <w:lvl w:ilvl="0" w:tplc="1B18E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075D"/>
    <w:multiLevelType w:val="hybridMultilevel"/>
    <w:tmpl w:val="5586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724AF"/>
    <w:multiLevelType w:val="hybridMultilevel"/>
    <w:tmpl w:val="C2F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60737"/>
    <w:multiLevelType w:val="hybridMultilevel"/>
    <w:tmpl w:val="EBC43F6A"/>
    <w:numStyleLink w:val="Numbered"/>
  </w:abstractNum>
  <w:abstractNum w:abstractNumId="5" w15:restartNumberingAfterBreak="0">
    <w:nsid w:val="6E075D3F"/>
    <w:multiLevelType w:val="hybridMultilevel"/>
    <w:tmpl w:val="3000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B8"/>
    <w:rsid w:val="000C3903"/>
    <w:rsid w:val="00114275"/>
    <w:rsid w:val="001C753B"/>
    <w:rsid w:val="00206A0A"/>
    <w:rsid w:val="003D2435"/>
    <w:rsid w:val="00500BD7"/>
    <w:rsid w:val="00696D77"/>
    <w:rsid w:val="006B2AB8"/>
    <w:rsid w:val="008B6839"/>
    <w:rsid w:val="0091655C"/>
    <w:rsid w:val="009E7BBF"/>
    <w:rsid w:val="00B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C1B5"/>
  <w15:docId w15:val="{FD93743D-1914-4FB4-8BC2-A6A7B405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14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2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7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00B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table" w:styleId="TableGrid">
    <w:name w:val="Table Grid"/>
    <w:basedOn w:val="TableNormal"/>
    <w:uiPriority w:val="39"/>
    <w:rsid w:val="00B8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Nancy Blount</cp:lastModifiedBy>
  <cp:revision>5</cp:revision>
  <cp:lastPrinted>2017-07-23T17:07:00Z</cp:lastPrinted>
  <dcterms:created xsi:type="dcterms:W3CDTF">2017-07-23T15:29:00Z</dcterms:created>
  <dcterms:modified xsi:type="dcterms:W3CDTF">2017-07-23T20:41:00Z</dcterms:modified>
</cp:coreProperties>
</file>